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79" w:rsidRDefault="00FB2A88" w:rsidP="00B329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85950" cy="2495550"/>
            <wp:effectExtent l="0" t="0" r="0" b="0"/>
            <wp:docPr id="1" name="Рисунок 1" descr="C:\Users\Игорь\AppData\Local\Microsoft\Windows\Temporary Internet Files\Content.Word\Фото Зверьков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AppData\Local\Microsoft\Windows\Temporary Internet Files\Content.Word\Фото Зверькова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BC4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943100" cy="2705100"/>
            <wp:effectExtent l="0" t="0" r="0" b="0"/>
            <wp:docPr id="2" name="Рисунок 2" descr="C:\Users\Игорь\AppData\Local\Microsoft\Windows\Temporary Internet Files\Content.Word\Диплом Зверько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AppData\Local\Microsoft\Windows\Temporary Internet Files\Content.Word\Диплом Зверьков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2A88" w:rsidRPr="00FB2A88" w:rsidRDefault="00FB2A88" w:rsidP="00572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88">
        <w:rPr>
          <w:rFonts w:ascii="Times New Roman" w:hAnsi="Times New Roman" w:cs="Times New Roman"/>
          <w:b/>
          <w:sz w:val="28"/>
          <w:szCs w:val="28"/>
        </w:rPr>
        <w:t>Разработка одноступенчатой баллистической ракеты с ЖРД</w:t>
      </w:r>
    </w:p>
    <w:p w:rsidR="00FB2A88" w:rsidRPr="00FB2A88" w:rsidRDefault="00FB2A88" w:rsidP="005676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A88">
        <w:rPr>
          <w:rFonts w:ascii="Times New Roman" w:hAnsi="Times New Roman" w:cs="Times New Roman"/>
          <w:sz w:val="28"/>
          <w:szCs w:val="28"/>
        </w:rPr>
        <w:t xml:space="preserve">Разработка баллистических ракет с даты их создания </w:t>
      </w:r>
      <w:proofErr w:type="gramStart"/>
      <w:r w:rsidRPr="00FB2A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2A88">
        <w:rPr>
          <w:rFonts w:ascii="Times New Roman" w:hAnsi="Times New Roman" w:cs="Times New Roman"/>
          <w:sz w:val="28"/>
          <w:szCs w:val="28"/>
        </w:rPr>
        <w:t xml:space="preserve"> особенно по сей день является актуальной задачей для поддержания обороноспособности нашей страны. Стратегические ракетные комплексы наземного базирования являются самым мощным, </w:t>
      </w:r>
      <w:proofErr w:type="spellStart"/>
      <w:r w:rsidRPr="00FB2A88">
        <w:rPr>
          <w:rFonts w:ascii="Times New Roman" w:hAnsi="Times New Roman" w:cs="Times New Roman"/>
          <w:sz w:val="28"/>
          <w:szCs w:val="28"/>
        </w:rPr>
        <w:t>высокоживучим</w:t>
      </w:r>
      <w:proofErr w:type="spellEnd"/>
      <w:r w:rsidRPr="00FB2A88">
        <w:rPr>
          <w:rFonts w:ascii="Times New Roman" w:hAnsi="Times New Roman" w:cs="Times New Roman"/>
          <w:sz w:val="28"/>
          <w:szCs w:val="28"/>
        </w:rPr>
        <w:t xml:space="preserve"> видом оружия, находящимся в постоянной боевой готовности. Именно это и отводит для них особое место в Вооруженных Силах в качестве главного средства сдерживания противника </w:t>
      </w:r>
      <w:proofErr w:type="gramStart"/>
      <w:r w:rsidRPr="00FB2A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B2A88">
        <w:rPr>
          <w:rFonts w:ascii="Times New Roman" w:hAnsi="Times New Roman" w:cs="Times New Roman"/>
          <w:sz w:val="28"/>
          <w:szCs w:val="28"/>
        </w:rPr>
        <w:t xml:space="preserve"> нападения на нашу страну.</w:t>
      </w:r>
    </w:p>
    <w:p w:rsidR="00FB2A88" w:rsidRPr="00FB2A88" w:rsidRDefault="00FB2A88" w:rsidP="005676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A88">
        <w:rPr>
          <w:rFonts w:ascii="Times New Roman" w:hAnsi="Times New Roman" w:cs="Times New Roman"/>
          <w:sz w:val="28"/>
          <w:szCs w:val="28"/>
        </w:rPr>
        <w:t>В условиях научно-технического прогресса и обостренной мировой политики закономерно появление новых или модернизированных ракетных комплексов, которые при радикальных улучшениях характеристик и появлении возможностей выполнения новых задач представляют собой РК следующего поколения.</w:t>
      </w:r>
    </w:p>
    <w:p w:rsidR="00FB2A88" w:rsidRPr="00FB2A88" w:rsidRDefault="00FB2A88" w:rsidP="005676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A88">
        <w:rPr>
          <w:rFonts w:ascii="Times New Roman" w:hAnsi="Times New Roman" w:cs="Times New Roman"/>
          <w:sz w:val="28"/>
          <w:szCs w:val="28"/>
        </w:rPr>
        <w:t xml:space="preserve">В ходе исследования был проведён анализ существующих ракетных комплексов лёгкого класса, таких как: Р-12, </w:t>
      </w:r>
      <w:proofErr w:type="spellStart"/>
      <w:r w:rsidRPr="00FB2A88">
        <w:rPr>
          <w:rFonts w:ascii="Times New Roman" w:hAnsi="Times New Roman" w:cs="Times New Roman"/>
          <w:sz w:val="28"/>
          <w:szCs w:val="28"/>
        </w:rPr>
        <w:t>Minotaur</w:t>
      </w:r>
      <w:proofErr w:type="spellEnd"/>
      <w:r w:rsidRPr="00FB2A88">
        <w:rPr>
          <w:rFonts w:ascii="Times New Roman" w:hAnsi="Times New Roman" w:cs="Times New Roman"/>
          <w:sz w:val="28"/>
          <w:szCs w:val="28"/>
        </w:rPr>
        <w:t xml:space="preserve"> - 2, </w:t>
      </w:r>
      <w:proofErr w:type="spellStart"/>
      <w:r w:rsidRPr="00FB2A88">
        <w:rPr>
          <w:rFonts w:ascii="Times New Roman" w:hAnsi="Times New Roman" w:cs="Times New Roman"/>
          <w:sz w:val="28"/>
          <w:szCs w:val="28"/>
        </w:rPr>
        <w:t>Pegasus</w:t>
      </w:r>
      <w:proofErr w:type="spellEnd"/>
      <w:r w:rsidRPr="00FB2A88">
        <w:rPr>
          <w:rFonts w:ascii="Times New Roman" w:hAnsi="Times New Roman" w:cs="Times New Roman"/>
          <w:sz w:val="28"/>
          <w:szCs w:val="28"/>
        </w:rPr>
        <w:t>, Р-29РМУ2 Синева, Рокот, в результате чего были выявлены преимущества и недостатки каждого РК. Данные выводы были использованы в ходе разработки компоновочной схемы одноступенчатой баллистической ракеты лёгкого класса.</w:t>
      </w:r>
    </w:p>
    <w:p w:rsidR="00FB2A88" w:rsidRPr="00FB2A88" w:rsidRDefault="00FB2A88" w:rsidP="005676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A88">
        <w:rPr>
          <w:rFonts w:ascii="Times New Roman" w:hAnsi="Times New Roman" w:cs="Times New Roman"/>
          <w:sz w:val="28"/>
          <w:szCs w:val="28"/>
        </w:rPr>
        <w:t xml:space="preserve">В качестве компонентов топлива были выбраны: азотная кислота в качестве окислителя и </w:t>
      </w:r>
      <w:proofErr w:type="gramStart"/>
      <w:r w:rsidRPr="00FB2A88">
        <w:rPr>
          <w:rFonts w:ascii="Times New Roman" w:hAnsi="Times New Roman" w:cs="Times New Roman"/>
          <w:sz w:val="28"/>
          <w:szCs w:val="28"/>
        </w:rPr>
        <w:t>несимметричный</w:t>
      </w:r>
      <w:proofErr w:type="gramEnd"/>
      <w:r w:rsidRPr="00FB2A88">
        <w:rPr>
          <w:rFonts w:ascii="Times New Roman" w:hAnsi="Times New Roman" w:cs="Times New Roman"/>
          <w:sz w:val="28"/>
          <w:szCs w:val="28"/>
        </w:rPr>
        <w:t xml:space="preserve"> диметилгидразин в качестве горючего, так как они обладают высокой взрывобезопасностью и являются самовоспламеняющимися при контакте топливных компонентов.</w:t>
      </w:r>
    </w:p>
    <w:p w:rsidR="00FB2A88" w:rsidRPr="00FB2A88" w:rsidRDefault="00FB2A88" w:rsidP="005676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A88">
        <w:rPr>
          <w:rFonts w:ascii="Times New Roman" w:hAnsi="Times New Roman" w:cs="Times New Roman"/>
          <w:sz w:val="28"/>
          <w:szCs w:val="28"/>
        </w:rPr>
        <w:t>Пользуясь методическими разработками кафедры СМ</w:t>
      </w:r>
      <w:proofErr w:type="gramStart"/>
      <w:r w:rsidRPr="00FB2A8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B2A88">
        <w:rPr>
          <w:rFonts w:ascii="Times New Roman" w:hAnsi="Times New Roman" w:cs="Times New Roman"/>
          <w:sz w:val="28"/>
          <w:szCs w:val="28"/>
        </w:rPr>
        <w:t xml:space="preserve"> «Космические аппараты и ракеты-носители», был проведён термодинамический расчёт, результаты которого в дальнейшем были использованы для расчёта проектно-баллистических параметров разрабатываемой ракеты: </w:t>
      </w:r>
      <w:proofErr w:type="spellStart"/>
      <w:r w:rsidRPr="00FB2A88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FB2A88">
        <w:rPr>
          <w:rFonts w:ascii="Times New Roman" w:hAnsi="Times New Roman" w:cs="Times New Roman"/>
          <w:sz w:val="28"/>
          <w:szCs w:val="28"/>
        </w:rPr>
        <w:t xml:space="preserve">-габаритных </w:t>
      </w:r>
      <w:r w:rsidRPr="00FB2A88">
        <w:rPr>
          <w:rFonts w:ascii="Times New Roman" w:hAnsi="Times New Roman" w:cs="Times New Roman"/>
          <w:sz w:val="28"/>
          <w:szCs w:val="28"/>
        </w:rPr>
        <w:lastRenderedPageBreak/>
        <w:t>характеристик головной части с полезной нагрузкой, приборного отсека, баков окислителя и горючего, хвостового отсека.</w:t>
      </w:r>
    </w:p>
    <w:p w:rsidR="00070BC4" w:rsidRPr="00070BC4" w:rsidRDefault="00FB2A88" w:rsidP="005676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A88">
        <w:rPr>
          <w:rFonts w:ascii="Times New Roman" w:hAnsi="Times New Roman" w:cs="Times New Roman"/>
          <w:sz w:val="28"/>
          <w:szCs w:val="28"/>
        </w:rPr>
        <w:t xml:space="preserve">В качестве двигательной установки был выбран жидкостной ракетный двигатель открытой схемы (без дожигания генераторных газов) РД-111, установленный на карданных подвесах. Управление осуществляется с помощью отклонения вектора тяги каждого из двигателей, а так же изменением мощности. Была проанализирована и модернизирована </w:t>
      </w:r>
      <w:proofErr w:type="spellStart"/>
      <w:r w:rsidRPr="00FB2A88">
        <w:rPr>
          <w:rFonts w:ascii="Times New Roman" w:hAnsi="Times New Roman" w:cs="Times New Roman"/>
          <w:sz w:val="28"/>
          <w:szCs w:val="28"/>
        </w:rPr>
        <w:t>пневм</w:t>
      </w:r>
      <w:proofErr w:type="gramStart"/>
      <w:r w:rsidRPr="00FB2A8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B2A8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2A88">
        <w:rPr>
          <w:rFonts w:ascii="Times New Roman" w:hAnsi="Times New Roman" w:cs="Times New Roman"/>
          <w:sz w:val="28"/>
          <w:szCs w:val="28"/>
        </w:rPr>
        <w:t xml:space="preserve"> гидравлическая схема двигательной установки.</w:t>
      </w:r>
    </w:p>
    <w:sectPr w:rsidR="00070BC4" w:rsidRPr="00070BC4" w:rsidSect="00FB2A8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96"/>
    <w:rsid w:val="00005044"/>
    <w:rsid w:val="000412A3"/>
    <w:rsid w:val="00070BC4"/>
    <w:rsid w:val="000D1A50"/>
    <w:rsid w:val="0016347C"/>
    <w:rsid w:val="001E7E24"/>
    <w:rsid w:val="002375C9"/>
    <w:rsid w:val="003470E0"/>
    <w:rsid w:val="003D1DE9"/>
    <w:rsid w:val="003F5663"/>
    <w:rsid w:val="004C3F4C"/>
    <w:rsid w:val="004C7BCF"/>
    <w:rsid w:val="00552CB8"/>
    <w:rsid w:val="005676B8"/>
    <w:rsid w:val="00572DC1"/>
    <w:rsid w:val="008D2113"/>
    <w:rsid w:val="00B16280"/>
    <w:rsid w:val="00B32979"/>
    <w:rsid w:val="00C1153A"/>
    <w:rsid w:val="00C529A9"/>
    <w:rsid w:val="00CA23E1"/>
    <w:rsid w:val="00D1701A"/>
    <w:rsid w:val="00E95496"/>
    <w:rsid w:val="00F34438"/>
    <w:rsid w:val="00F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A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3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412A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412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2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12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A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3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412A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412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41BD-6BFB-4448-84FF-28860F6B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Игорь</cp:lastModifiedBy>
  <cp:revision>4</cp:revision>
  <dcterms:created xsi:type="dcterms:W3CDTF">2022-12-20T10:41:00Z</dcterms:created>
  <dcterms:modified xsi:type="dcterms:W3CDTF">2022-12-20T11:33:00Z</dcterms:modified>
</cp:coreProperties>
</file>